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141" w:rsidRDefault="007D3141" w:rsidP="007F0056">
      <w:pPr>
        <w:pStyle w:val="a8"/>
        <w:tabs>
          <w:tab w:val="left" w:pos="3828"/>
        </w:tabs>
        <w:spacing w:after="0" w:line="360" w:lineRule="auto"/>
        <w:ind w:left="0"/>
        <w:jc w:val="both"/>
        <w:rPr>
          <w:rFonts w:ascii="Times New Roman" w:eastAsia="Times New Roman" w:hAnsi="Times New Roman"/>
          <w:sz w:val="24"/>
          <w:szCs w:val="24"/>
          <w:lang w:eastAsia="ru-RU"/>
        </w:rPr>
      </w:pPr>
      <w:r w:rsidRPr="007D3141">
        <w:rPr>
          <w:rFonts w:ascii="Times New Roman" w:eastAsia="Times New Roman" w:hAnsi="Times New Roman"/>
          <w:noProof/>
          <w:sz w:val="24"/>
          <w:szCs w:val="24"/>
          <w:lang w:eastAsia="ru-RU"/>
        </w:rPr>
        <w:drawing>
          <wp:inline distT="0" distB="0" distL="0" distR="0">
            <wp:extent cx="5939790" cy="8174490"/>
            <wp:effectExtent l="0" t="0" r="0" b="0"/>
            <wp:docPr id="1" name="Рисунок 1" descr="C:\Users\user\Desktop\сканер\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ер\4.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790" cy="8174490"/>
                    </a:xfrm>
                    <a:prstGeom prst="rect">
                      <a:avLst/>
                    </a:prstGeom>
                    <a:noFill/>
                    <a:ln>
                      <a:noFill/>
                    </a:ln>
                  </pic:spPr>
                </pic:pic>
              </a:graphicData>
            </a:graphic>
          </wp:inline>
        </w:drawing>
      </w:r>
    </w:p>
    <w:p w:rsidR="007D3141" w:rsidRDefault="007D3141" w:rsidP="007F0056">
      <w:pPr>
        <w:pStyle w:val="a8"/>
        <w:tabs>
          <w:tab w:val="left" w:pos="3828"/>
        </w:tabs>
        <w:spacing w:after="0" w:line="360" w:lineRule="auto"/>
        <w:ind w:left="0"/>
        <w:jc w:val="both"/>
        <w:rPr>
          <w:rFonts w:ascii="Times New Roman" w:eastAsia="Times New Roman" w:hAnsi="Times New Roman"/>
          <w:sz w:val="24"/>
          <w:szCs w:val="24"/>
          <w:lang w:eastAsia="ru-RU"/>
        </w:rPr>
      </w:pPr>
    </w:p>
    <w:p w:rsidR="007D3141" w:rsidRDefault="007D3141" w:rsidP="007F0056">
      <w:pPr>
        <w:pStyle w:val="a8"/>
        <w:tabs>
          <w:tab w:val="left" w:pos="3828"/>
        </w:tabs>
        <w:spacing w:after="0" w:line="360" w:lineRule="auto"/>
        <w:ind w:left="0"/>
        <w:jc w:val="both"/>
        <w:rPr>
          <w:rFonts w:ascii="Times New Roman" w:eastAsia="Times New Roman" w:hAnsi="Times New Roman"/>
          <w:sz w:val="24"/>
          <w:szCs w:val="24"/>
          <w:lang w:eastAsia="ru-RU"/>
        </w:rPr>
      </w:pPr>
      <w:bookmarkStart w:id="0" w:name="_GoBack"/>
      <w:bookmarkEnd w:id="0"/>
    </w:p>
    <w:p w:rsidR="007F0056" w:rsidRDefault="007F0056" w:rsidP="007F0056">
      <w:pPr>
        <w:pStyle w:val="a8"/>
        <w:tabs>
          <w:tab w:val="left" w:pos="3828"/>
        </w:tabs>
        <w:spacing w:after="0" w:line="360" w:lineRule="auto"/>
        <w:ind w:left="0"/>
        <w:jc w:val="both"/>
        <w:rPr>
          <w:rFonts w:cs="Calibri"/>
          <w:sz w:val="20"/>
          <w:szCs w:val="20"/>
          <w:lang w:eastAsia="ru-RU"/>
        </w:rPr>
      </w:pPr>
      <w:r>
        <w:rPr>
          <w:rFonts w:ascii="Times New Roman" w:eastAsia="Times New Roman" w:hAnsi="Times New Roman"/>
          <w:sz w:val="24"/>
          <w:szCs w:val="24"/>
          <w:lang w:eastAsia="ru-RU"/>
        </w:rPr>
        <w:lastRenderedPageBreak/>
        <w:t>- приказом Минобрнауки России от 26.12.13 № 1400 «Об утверждении Порядка проведения государственной итоговой аттестации по образовательным программам среднего общего образования».</w:t>
      </w:r>
    </w:p>
    <w:p w:rsidR="007F0056" w:rsidRPr="007E463F" w:rsidRDefault="007F0056" w:rsidP="007F0056">
      <w:pPr>
        <w:pStyle w:val="a8"/>
        <w:tabs>
          <w:tab w:val="left" w:pos="3828"/>
        </w:tabs>
        <w:spacing w:after="0" w:line="360" w:lineRule="auto"/>
        <w:ind w:left="0"/>
        <w:jc w:val="both"/>
        <w:rPr>
          <w:rFonts w:ascii="Times New Roman" w:hAnsi="Times New Roman"/>
          <w:sz w:val="24"/>
          <w:szCs w:val="24"/>
          <w:lang w:eastAsia="ru-RU"/>
        </w:rPr>
      </w:pPr>
      <w:r>
        <w:rPr>
          <w:rFonts w:ascii="Times New Roman" w:hAnsi="Times New Roman"/>
          <w:sz w:val="24"/>
          <w:szCs w:val="24"/>
          <w:lang w:eastAsia="ru-RU"/>
        </w:rPr>
        <w:t xml:space="preserve">- Требования  к структуре официального сайта образовательного учреждения в информационно-телекоммуникационной сети «Интернет» и формату предоставления на нем информации, утв. Приказом Минобрнауки России от 29.05.2014 г. № 785. </w:t>
      </w:r>
    </w:p>
    <w:p w:rsidR="007F0056" w:rsidRDefault="007F0056" w:rsidP="007F0056">
      <w:pPr>
        <w:pStyle w:val="a8"/>
        <w:spacing w:after="0" w:line="360" w:lineRule="auto"/>
        <w:ind w:left="0"/>
        <w:jc w:val="both"/>
        <w:rPr>
          <w:rFonts w:ascii="Times New Roman" w:hAnsi="Times New Roman"/>
          <w:sz w:val="24"/>
          <w:szCs w:val="24"/>
          <w:lang w:eastAsia="ru-RU"/>
        </w:rPr>
      </w:pPr>
      <w:r>
        <w:rPr>
          <w:rFonts w:ascii="Times New Roman" w:hAnsi="Times New Roman"/>
          <w:sz w:val="24"/>
          <w:szCs w:val="24"/>
          <w:lang w:eastAsia="ru-RU"/>
        </w:rPr>
        <w:t>1.2. Положение определяет статус, основные понятия, принципы организации и ведения официального сайта образовательного учреждения (далее – ОУ).</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1.3. Функционирование официального сайта ОУ регламентируется действующим законодательством РФ, Положением, приказом руководителя ОУ.</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1.4. Официальный сайт ОУ является электронным общедоступным информационным ресурсом, размещенным в сети "Интернет".</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1.5. Целями создания официального сайта ОУ являются:</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обеспечение открытости деятельности ОУ;</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реализация принципов единства культурного и образовательного пространства, демократического государственно-общественного управления ОУ;</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информирование общественности о развитии и результатах уставной деятельности ОУ, поступлении и расходовании материальных и финансовых средств;</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защита прав и интересов участников образовательного процесса.</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1.6. Положение регулирует информационную структуру официального сайта ОУ в сети "Интернет", порядок размещения и обновления информации, а также порядок обеспечения его функционирования.</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1.7. Положение вводится в действие приказом директора  ОУ.</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1.8. Официальный сайт ОУ создан с учетом особых потребностей инвалидов по зрению               (соответствует требованиям международного стандарта доступности веб-контента и веб-сервисов (WCAG)).</w:t>
      </w:r>
      <w:r>
        <w:rPr>
          <w:rStyle w:val="a9"/>
          <w:rFonts w:ascii="Times New Roman" w:hAnsi="Times New Roman"/>
          <w:sz w:val="24"/>
          <w:szCs w:val="24"/>
          <w:lang w:eastAsia="ru-RU"/>
        </w:rPr>
        <w:footnoteReference w:id="1"/>
      </w:r>
    </w:p>
    <w:p w:rsidR="007F0056" w:rsidRDefault="007F0056" w:rsidP="007F0056">
      <w:pPr>
        <w:spacing w:after="0" w:line="360" w:lineRule="auto"/>
        <w:jc w:val="both"/>
        <w:rPr>
          <w:rFonts w:ascii="Times New Roman" w:hAnsi="Times New Roman"/>
          <w:sz w:val="24"/>
          <w:szCs w:val="24"/>
          <w:lang w:eastAsia="ru-RU"/>
        </w:rPr>
      </w:pPr>
    </w:p>
    <w:p w:rsidR="007F0056" w:rsidRDefault="007F0056" w:rsidP="007F0056">
      <w:pPr>
        <w:spacing w:after="0" w:line="360" w:lineRule="auto"/>
        <w:jc w:val="center"/>
        <w:rPr>
          <w:rFonts w:ascii="Times New Roman" w:hAnsi="Times New Roman"/>
          <w:sz w:val="24"/>
          <w:szCs w:val="24"/>
          <w:lang w:eastAsia="ru-RU"/>
        </w:rPr>
      </w:pPr>
      <w:r>
        <w:rPr>
          <w:rFonts w:ascii="Times New Roman" w:hAnsi="Times New Roman"/>
          <w:b/>
          <w:bCs/>
          <w:sz w:val="24"/>
          <w:szCs w:val="24"/>
          <w:lang w:eastAsia="ru-RU"/>
        </w:rPr>
        <w:t>2. Информационная структура официального сайта ОУ</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lastRenderedPageBreak/>
        <w:t>2.1. Информационный ресурс официального сайта ОУ формируется из общественно-значимой информации в соответствии с уставной деятельностью ОУ для всех участников образовательного процесса, деловых партнеров, заинтересованных лиц.</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2.2. Информационный ресурс официального сайта ОУ является открытым и общедоступным. Информация официального сайта ОУ излагается общеупотребительными словами (понятными широкой аудитории) на русском (языке республики), английском языках.</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2.3. Официальный сайт ОУ является структурным компонентом единого информационного образовательного пространства Республики Татарстан, связанным гиперссылками с другими информационными ресурсами образовательного пространства региона. Ссылка на официальный сайт Минобрнауки России обязательна.</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2.4. Информация, размещаемая на официальном сайте ОУ, не должна:</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нарушать права субъектов персональных данных;</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нарушать авторское право;</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содержать ненормативную лексику;</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унижать честь, достоинство и деловую репутацию физических и юридических лиц;</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содержать государственную, коммерческую или иную специально охраняемую тайну;</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–содержать информационные материалы, содержащие призывы к насилию и насильственному изменению основ конституционного строя, разжигающие социальную, расовую, межнациональную и религиозную рознь, пропаганду наркомании, экстремистских религиозных и политических идей;</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содержать материалы, запрещенные к опубликованию законодательством РФ;</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противоречить профессиональной этике в педагогической деятельности.</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2.5. Размещение информации рекламно-коммерческого характера допускается только по согласованию с руководителем ОУ. Условия размещения такой информации регламентируются Федеральным законом от 13.03.2006 № 38-ФЗ "О рекламе" и специальными договорами.</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2.6. Информационная структура официального сайта ОУ определяется в соответствии с задачами реализации государственной политики в сфере образования.</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2.7. Информационная структура официального сайта ОУ формируется из двух видов информационных материалов: обязательных к размещению на сайте ОУ (инвариантный блок) и рекомендуемых к размещению (вариативный блок).</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2.8. ОУ </w:t>
      </w:r>
      <w:r>
        <w:rPr>
          <w:rFonts w:ascii="Times New Roman" w:hAnsi="Times New Roman"/>
          <w:sz w:val="24"/>
          <w:szCs w:val="24"/>
        </w:rPr>
        <w:t xml:space="preserve">размещает на официальном сайте специальный раздел «Сведения об образовательной организации»  подразделами: «основные сведения», «Структура и органы управления образовательного учреждения», «Документы»,  «Образование», </w:t>
      </w:r>
      <w:r>
        <w:rPr>
          <w:rFonts w:ascii="Times New Roman" w:hAnsi="Times New Roman"/>
          <w:sz w:val="24"/>
          <w:szCs w:val="24"/>
        </w:rPr>
        <w:lastRenderedPageBreak/>
        <w:t>«Руководство. Педагогический состав», «Материально-техническое обеспечение и оснащенность образовательного процесса», «Виды материальной поддержки», «Платные образовательные услуги», «Финансово-хозяйственная деятельность», «Вакантные места для приема (перевода)». Содержащие</w:t>
      </w:r>
    </w:p>
    <w:p w:rsidR="007F0056" w:rsidRDefault="007F0056" w:rsidP="007F0056">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rPr>
        <w:t xml:space="preserve">2.8.1. </w:t>
      </w:r>
      <w:r>
        <w:rPr>
          <w:rFonts w:ascii="Times New Roman" w:hAnsi="Times New Roman"/>
          <w:sz w:val="24"/>
          <w:szCs w:val="24"/>
          <w:lang w:eastAsia="ru-RU"/>
        </w:rPr>
        <w:t>информацию:</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t>–</w:t>
      </w:r>
      <w:r>
        <w:rPr>
          <w:rFonts w:ascii="Times New Roman" w:hAnsi="Times New Roman"/>
          <w:sz w:val="24"/>
          <w:szCs w:val="24"/>
        </w:rPr>
        <w:t xml:space="preserve"> о дате создания ОУ, об учредителе ОУ, о месте нахождения ОУ и ее филиалов (при наличии), режиме, графике работы, контактных телефонах и об адресах электронной почты;</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t>–</w:t>
      </w:r>
      <w:r>
        <w:rPr>
          <w:rFonts w:ascii="Times New Roman" w:hAnsi="Times New Roman"/>
          <w:sz w:val="24"/>
          <w:szCs w:val="24"/>
        </w:rPr>
        <w:t xml:space="preserve"> о структуре и об органах управления ОУ, в т. ч.: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t xml:space="preserve">– </w:t>
      </w:r>
      <w:r>
        <w:rPr>
          <w:rFonts w:ascii="Times New Roman" w:hAnsi="Times New Roman"/>
          <w:sz w:val="24"/>
          <w:szCs w:val="24"/>
        </w:rPr>
        <w:t>об уровне образования;</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t xml:space="preserve">– </w:t>
      </w:r>
      <w:r>
        <w:rPr>
          <w:rFonts w:ascii="Times New Roman" w:hAnsi="Times New Roman"/>
          <w:sz w:val="24"/>
          <w:szCs w:val="24"/>
        </w:rPr>
        <w:t>о формах обучения;</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t xml:space="preserve">– </w:t>
      </w:r>
      <w:r>
        <w:rPr>
          <w:rFonts w:ascii="Times New Roman" w:hAnsi="Times New Roman"/>
          <w:sz w:val="24"/>
          <w:szCs w:val="24"/>
        </w:rPr>
        <w:t>о нормативном сроке обучения;</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t xml:space="preserve">– </w:t>
      </w:r>
      <w:r>
        <w:rPr>
          <w:rFonts w:ascii="Times New Roman" w:hAnsi="Times New Roman"/>
          <w:sz w:val="24"/>
          <w:szCs w:val="24"/>
        </w:rPr>
        <w:t>о сроке действия государственной аккредитации образовательной программы (при наличии государственной аккредитации);</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t xml:space="preserve">– </w:t>
      </w:r>
      <w:r>
        <w:rPr>
          <w:rFonts w:ascii="Times New Roman" w:hAnsi="Times New Roman"/>
          <w:sz w:val="24"/>
          <w:szCs w:val="24"/>
        </w:rPr>
        <w:t>об описании образовательной программы с приложением ее копии;</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t xml:space="preserve">– </w:t>
      </w:r>
      <w:r>
        <w:rPr>
          <w:rFonts w:ascii="Times New Roman" w:hAnsi="Times New Roman"/>
          <w:sz w:val="24"/>
          <w:szCs w:val="24"/>
        </w:rPr>
        <w:t>об учебном плане с приложением его копии;</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t xml:space="preserve">– </w:t>
      </w:r>
      <w:r>
        <w:rPr>
          <w:rFonts w:ascii="Times New Roman" w:hAnsi="Times New Roman"/>
          <w:sz w:val="24"/>
          <w:szCs w:val="24"/>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t xml:space="preserve">– </w:t>
      </w:r>
      <w:r>
        <w:rPr>
          <w:rFonts w:ascii="Times New Roman" w:hAnsi="Times New Roman"/>
          <w:sz w:val="24"/>
          <w:szCs w:val="24"/>
        </w:rPr>
        <w:t>о календарном учебном графике с приложением его копии;</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t xml:space="preserve">– </w:t>
      </w:r>
      <w:r>
        <w:rPr>
          <w:rFonts w:ascii="Times New Roman" w:hAnsi="Times New Roman"/>
          <w:sz w:val="24"/>
          <w:szCs w:val="24"/>
        </w:rPr>
        <w:t>о методических и об иных документах, разработанных ОУ для обеспечения образовательного процесса;</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t xml:space="preserve">– </w:t>
      </w:r>
      <w:r>
        <w:rPr>
          <w:rFonts w:ascii="Times New Roman" w:hAnsi="Times New Roman"/>
          <w:sz w:val="24"/>
          <w:szCs w:val="24"/>
        </w:rPr>
        <w:t>о реализуемых образовательных программах с указанием учебных предметов, предусмотренных соответствующей образовательной программой;</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t xml:space="preserve">– </w:t>
      </w:r>
      <w:r>
        <w:rPr>
          <w:rFonts w:ascii="Times New Roman" w:hAnsi="Times New Roman"/>
          <w:sz w:val="24"/>
          <w:szCs w:val="24"/>
        </w:rPr>
        <w:t>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бюджетов и по договорам об образовании за счет средств физических и (или) юридических лиц;</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t xml:space="preserve">– </w:t>
      </w:r>
      <w:r>
        <w:rPr>
          <w:rFonts w:ascii="Times New Roman" w:hAnsi="Times New Roman"/>
          <w:sz w:val="24"/>
          <w:szCs w:val="24"/>
        </w:rPr>
        <w:t>о языках, на которых осуществляется образование (обучение);</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t xml:space="preserve">– </w:t>
      </w:r>
      <w:r>
        <w:rPr>
          <w:rFonts w:ascii="Times New Roman" w:hAnsi="Times New Roman"/>
          <w:sz w:val="24"/>
          <w:szCs w:val="24"/>
        </w:rPr>
        <w:t>о федеральных государственных образовательных стандартах и об образовательных стандартах с приложением их копий (при наличии);</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t xml:space="preserve">– </w:t>
      </w:r>
      <w:r>
        <w:rPr>
          <w:rFonts w:ascii="Times New Roman" w:hAnsi="Times New Roman"/>
          <w:sz w:val="24"/>
          <w:szCs w:val="24"/>
        </w:rPr>
        <w:t>о руководителе образовательной организации, его заместителях, руководителях филиалов образовательной организации (при их наличии), в т. ч.: фамилия, имя, отчество (при наличии) руководителя, его заместителей; должность руководителя, его заместителей; контактные телефоны; адрес электронной почты;</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lastRenderedPageBreak/>
        <w:t xml:space="preserve">– </w:t>
      </w:r>
      <w:r>
        <w:rPr>
          <w:rFonts w:ascii="Times New Roman" w:hAnsi="Times New Roman"/>
          <w:sz w:val="24"/>
          <w:szCs w:val="24"/>
        </w:rPr>
        <w:t>о персональном составе педагогических работников с указанием уровня образования, квалификации и опыта работы, в т. ч.: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t xml:space="preserve">– </w:t>
      </w:r>
      <w:r>
        <w:rPr>
          <w:rFonts w:ascii="Times New Roman" w:hAnsi="Times New Roman"/>
          <w:sz w:val="24"/>
          <w:szCs w:val="24"/>
        </w:rPr>
        <w:t>о материально-техническом обеспечении образовательной деятельности, в т. ч.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t xml:space="preserve">– </w:t>
      </w:r>
      <w:r>
        <w:rPr>
          <w:rFonts w:ascii="Times New Roman" w:hAnsi="Times New Roman"/>
          <w:sz w:val="24"/>
          <w:szCs w:val="24"/>
        </w:rPr>
        <w:t>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 в том числе:</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 </w:t>
      </w:r>
      <w:r>
        <w:rPr>
          <w:rFonts w:ascii="Times New Roman" w:eastAsia="Times New Roman" w:hAnsi="Times New Roman"/>
          <w:sz w:val="24"/>
          <w:szCs w:val="24"/>
          <w:lang w:eastAsia="ru-RU"/>
        </w:rPr>
        <w:t>о количестве мест в первых классах для приема детей, проживающих на закрепленной территории (</w:t>
      </w:r>
      <w:r>
        <w:rPr>
          <w:rFonts w:ascii="Times New Roman" w:eastAsia="Times New Roman" w:hAnsi="Times New Roman"/>
          <w:i/>
          <w:sz w:val="24"/>
          <w:szCs w:val="24"/>
          <w:lang w:eastAsia="ru-RU"/>
        </w:rPr>
        <w:t>для государственных и муниципальных учреждений</w:t>
      </w:r>
      <w:r>
        <w:rPr>
          <w:rFonts w:ascii="Times New Roman" w:eastAsia="Times New Roman" w:hAnsi="Times New Roman"/>
          <w:sz w:val="24"/>
          <w:szCs w:val="24"/>
          <w:lang w:eastAsia="ru-RU"/>
        </w:rPr>
        <w:t>), не позднее 10 календарных дней с момента издания распорядительного акта о закрепленной территории;</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eastAsia="Times New Roman" w:hAnsi="Times New Roman"/>
          <w:sz w:val="24"/>
          <w:szCs w:val="24"/>
          <w:lang w:eastAsia="ru-RU"/>
        </w:rPr>
        <w:t xml:space="preserve"> – о наличии свободных мест для приема детей, не проживающих на закрепленной территории (</w:t>
      </w:r>
      <w:r>
        <w:rPr>
          <w:rFonts w:ascii="Times New Roman" w:eastAsia="Times New Roman" w:hAnsi="Times New Roman"/>
          <w:i/>
          <w:sz w:val="24"/>
          <w:szCs w:val="24"/>
          <w:lang w:eastAsia="ru-RU"/>
        </w:rPr>
        <w:t>для государственных и муниципальных учреждений</w:t>
      </w:r>
      <w:r>
        <w:rPr>
          <w:rFonts w:ascii="Times New Roman" w:eastAsia="Times New Roman" w:hAnsi="Times New Roman"/>
          <w:sz w:val="24"/>
          <w:szCs w:val="24"/>
          <w:lang w:eastAsia="ru-RU"/>
        </w:rPr>
        <w:t>) не позднее 1 июля;</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t xml:space="preserve">– </w:t>
      </w:r>
      <w:r>
        <w:rPr>
          <w:rFonts w:ascii="Times New Roman" w:hAnsi="Times New Roman"/>
          <w:sz w:val="24"/>
          <w:szCs w:val="24"/>
        </w:rPr>
        <w:t>о наличии и условиях предоставления обучающимся  мер социальной поддержки;</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t xml:space="preserve">– </w:t>
      </w:r>
      <w:r>
        <w:rPr>
          <w:rFonts w:ascii="Times New Roman" w:hAnsi="Times New Roman"/>
          <w:sz w:val="24"/>
          <w:szCs w:val="24"/>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t xml:space="preserve">– </w:t>
      </w:r>
      <w:r>
        <w:rPr>
          <w:rFonts w:ascii="Times New Roman" w:hAnsi="Times New Roman"/>
          <w:sz w:val="24"/>
          <w:szCs w:val="24"/>
        </w:rPr>
        <w:t>о поступлении финансовых и материальных средств и об их расходовании по итогам финансового года;</w:t>
      </w:r>
    </w:p>
    <w:p w:rsidR="007F0056" w:rsidRDefault="007F0056" w:rsidP="007F0056">
      <w:pPr>
        <w:autoSpaceDE w:val="0"/>
        <w:autoSpaceDN w:val="0"/>
        <w:adjustRightInd w:val="0"/>
        <w:spacing w:after="0" w:line="36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о размещении заказов на поставки товаров, выполнение работ, оказание услуг в связи с Федеральным законом от 05.04.2013 № 44-ФЗ "О контрактной системе в сфере закупок товаров, работ, услуг для обеспечения государственных и муниципальных нужд",   Федеральным законом Российской Федерации от 18.07.2011 № 223-ФЗ "О закупках товаров, работ, услуг отдельными видами юридических лиц" (</w:t>
      </w:r>
      <w:r>
        <w:rPr>
          <w:rFonts w:ascii="Times New Roman" w:eastAsia="Times New Roman" w:hAnsi="Times New Roman"/>
          <w:i/>
          <w:sz w:val="24"/>
          <w:szCs w:val="24"/>
          <w:lang w:eastAsia="ru-RU"/>
        </w:rPr>
        <w:t>вправе разместить</w:t>
      </w:r>
      <w:r>
        <w:rPr>
          <w:rFonts w:ascii="Times New Roman" w:eastAsia="Times New Roman" w:hAnsi="Times New Roman"/>
          <w:sz w:val="24"/>
          <w:szCs w:val="24"/>
          <w:lang w:eastAsia="ru-RU"/>
        </w:rPr>
        <w:t>);</w:t>
      </w:r>
    </w:p>
    <w:p w:rsidR="007F0056" w:rsidRPr="007F0056" w:rsidRDefault="007F0056" w:rsidP="007F0056">
      <w:pPr>
        <w:pStyle w:val="1"/>
        <w:spacing w:before="0" w:line="360" w:lineRule="auto"/>
        <w:jc w:val="both"/>
        <w:rPr>
          <w:b w:val="0"/>
          <w:color w:val="auto"/>
          <w:sz w:val="24"/>
          <w:szCs w:val="24"/>
        </w:rPr>
      </w:pPr>
      <w:r w:rsidRPr="007F0056">
        <w:rPr>
          <w:b w:val="0"/>
          <w:color w:val="auto"/>
          <w:sz w:val="24"/>
          <w:szCs w:val="24"/>
        </w:rPr>
        <w:lastRenderedPageBreak/>
        <w:t xml:space="preserve">– </w:t>
      </w:r>
      <w:r w:rsidRPr="007F0056">
        <w:rPr>
          <w:b w:val="0"/>
          <w:bCs w:val="0"/>
          <w:color w:val="auto"/>
          <w:sz w:val="24"/>
          <w:szCs w:val="24"/>
        </w:rPr>
        <w:t>о сроках и местах подачи заявлений на сдачу ГИА, местах регистрации на сдачу ЕГЭ (для выпускников прошлых лет), о сроках и местах подачи заявлений на прохождение ГИА по учебным предметам, не включенным в список обязательных, - до 31 декабря; о сроках проведения ГИА - до 1 апреля; о сроках, местах и порядке подачи и рассмотрения апелляций - до 20 апреля; о сроках, местах и порядке информирования о результатах ГИА - до 20 апреля (</w:t>
      </w:r>
      <w:r w:rsidRPr="007F0056">
        <w:rPr>
          <w:b w:val="0"/>
          <w:bCs w:val="0"/>
          <w:i/>
          <w:color w:val="auto"/>
          <w:sz w:val="24"/>
          <w:szCs w:val="24"/>
        </w:rPr>
        <w:t>размещается с учетом регионального законодательства, а также по решению ОУ</w:t>
      </w:r>
      <w:r w:rsidRPr="007F0056">
        <w:rPr>
          <w:b w:val="0"/>
          <w:bCs w:val="0"/>
          <w:color w:val="auto"/>
          <w:sz w:val="24"/>
          <w:szCs w:val="24"/>
        </w:rPr>
        <w:t>).</w:t>
      </w:r>
    </w:p>
    <w:p w:rsidR="007F0056" w:rsidRDefault="007F0056" w:rsidP="007F0056">
      <w:pPr>
        <w:autoSpaceDE w:val="0"/>
        <w:autoSpaceDN w:val="0"/>
        <w:adjustRightInd w:val="0"/>
        <w:spacing w:after="0" w:line="360" w:lineRule="auto"/>
        <w:jc w:val="both"/>
        <w:rPr>
          <w:rFonts w:ascii="Times New Roman" w:hAnsi="Times New Roman"/>
          <w:sz w:val="24"/>
          <w:szCs w:val="24"/>
          <w:lang w:eastAsia="ru-RU"/>
        </w:rPr>
      </w:pPr>
      <w:r>
        <w:rPr>
          <w:rFonts w:ascii="Times New Roman" w:hAnsi="Times New Roman"/>
          <w:sz w:val="24"/>
          <w:szCs w:val="24"/>
        </w:rPr>
        <w:t>2.8.</w:t>
      </w:r>
      <w:r>
        <w:rPr>
          <w:rFonts w:ascii="Times New Roman" w:hAnsi="Times New Roman"/>
          <w:sz w:val="24"/>
          <w:szCs w:val="24"/>
          <w:lang w:eastAsia="ru-RU"/>
        </w:rPr>
        <w:t>2. копии:</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t xml:space="preserve">– </w:t>
      </w:r>
      <w:r>
        <w:rPr>
          <w:rFonts w:ascii="Times New Roman" w:hAnsi="Times New Roman"/>
          <w:sz w:val="24"/>
          <w:szCs w:val="24"/>
        </w:rPr>
        <w:t>устава ОУ;</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t xml:space="preserve">– </w:t>
      </w:r>
      <w:r>
        <w:rPr>
          <w:rFonts w:ascii="Times New Roman" w:hAnsi="Times New Roman"/>
          <w:sz w:val="24"/>
          <w:szCs w:val="24"/>
        </w:rPr>
        <w:t>лицензии на осуществление образовательной деятельности (с приложениями);</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t xml:space="preserve">– </w:t>
      </w:r>
      <w:r>
        <w:rPr>
          <w:rFonts w:ascii="Times New Roman" w:hAnsi="Times New Roman"/>
          <w:sz w:val="24"/>
          <w:szCs w:val="24"/>
        </w:rPr>
        <w:t>свидетельства о государственной аккредитации (с приложениями);</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t xml:space="preserve">– </w:t>
      </w:r>
      <w:r>
        <w:rPr>
          <w:rFonts w:ascii="Times New Roman" w:hAnsi="Times New Roman"/>
          <w:sz w:val="24"/>
          <w:szCs w:val="24"/>
        </w:rPr>
        <w:t>плана финансово-хозяйственной деятельности ОУ, утвержденного в установленном законодательством РФ порядке, или бюджетной сметы ОУ;</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t xml:space="preserve">– </w:t>
      </w:r>
      <w:r>
        <w:rPr>
          <w:rFonts w:ascii="Times New Roman" w:hAnsi="Times New Roman"/>
          <w:sz w:val="24"/>
          <w:szCs w:val="24"/>
        </w:rPr>
        <w:t xml:space="preserve">локальных нормативных актов, предусмотренных </w:t>
      </w:r>
      <w:hyperlink r:id="rId7" w:history="1">
        <w:r>
          <w:rPr>
            <w:rStyle w:val="aa"/>
            <w:rFonts w:ascii="Times New Roman" w:hAnsi="Times New Roman"/>
            <w:sz w:val="24"/>
            <w:szCs w:val="24"/>
          </w:rPr>
          <w:t>ч. 2 ст. 30</w:t>
        </w:r>
      </w:hyperlink>
      <w:r>
        <w:rPr>
          <w:rFonts w:ascii="Times New Roman" w:hAnsi="Times New Roman"/>
          <w:sz w:val="24"/>
          <w:szCs w:val="24"/>
        </w:rPr>
        <w:t xml:space="preserve">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2.8.</w:t>
      </w:r>
      <w:r>
        <w:rPr>
          <w:rFonts w:ascii="Times New Roman" w:hAnsi="Times New Roman"/>
          <w:sz w:val="24"/>
          <w:szCs w:val="24"/>
          <w:lang w:eastAsia="ru-RU"/>
        </w:rPr>
        <w:t xml:space="preserve">3. </w:t>
      </w:r>
      <w:r>
        <w:rPr>
          <w:rFonts w:ascii="Times New Roman" w:hAnsi="Times New Roman"/>
          <w:sz w:val="24"/>
          <w:szCs w:val="24"/>
        </w:rPr>
        <w:t>отчет о результатах самообследования;</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2.8.4. документ о порядке оказания платных образовательных услуг, в т. ч.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2.8.5. предписания органов, осуществляющих государственный контроль (надзор) в сфере образования, отчеты об исполнении таких предписаний;</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2.8.6.</w:t>
      </w:r>
      <w:r>
        <w:rPr>
          <w:rFonts w:ascii="Times New Roman" w:eastAsia="Times New Roman" w:hAnsi="Times New Roman"/>
          <w:sz w:val="24"/>
          <w:szCs w:val="24"/>
          <w:lang w:eastAsia="ru-RU"/>
        </w:rPr>
        <w:t xml:space="preserve"> публичный доклад (</w:t>
      </w:r>
      <w:r>
        <w:rPr>
          <w:rFonts w:ascii="Times New Roman" w:eastAsia="Times New Roman" w:hAnsi="Times New Roman"/>
          <w:i/>
          <w:sz w:val="24"/>
          <w:szCs w:val="24"/>
          <w:lang w:eastAsia="ru-RU"/>
        </w:rPr>
        <w:t>вправе разместить</w:t>
      </w:r>
      <w:r>
        <w:rPr>
          <w:rFonts w:ascii="Times New Roman" w:eastAsia="Times New Roman" w:hAnsi="Times New Roman"/>
          <w:sz w:val="24"/>
          <w:szCs w:val="24"/>
          <w:lang w:eastAsia="ru-RU"/>
        </w:rPr>
        <w:t>);</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2.8.7. примерную форму заявления о приеме;</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2.8.8. распорядительный акт органа местного самоуправления муниципального района, городского округа (в городах федерального значения – акт органа, определенного законами этих субъектов Российской Федерации) о закреплении образовательных организаций за конкретными территориями муниципального района, городского округа (</w:t>
      </w:r>
      <w:r>
        <w:rPr>
          <w:rFonts w:ascii="Times New Roman" w:hAnsi="Times New Roman"/>
          <w:i/>
          <w:sz w:val="24"/>
          <w:szCs w:val="24"/>
        </w:rPr>
        <w:t>для государственных и муниципальных образовательных организаций</w:t>
      </w:r>
      <w:r>
        <w:rPr>
          <w:rFonts w:ascii="Times New Roman" w:hAnsi="Times New Roman"/>
          <w:sz w:val="24"/>
          <w:szCs w:val="24"/>
        </w:rPr>
        <w:t>);</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2.8.9. распорядительный акт о приеме (приказ) (</w:t>
      </w:r>
      <w:r>
        <w:rPr>
          <w:rFonts w:ascii="Times New Roman" w:hAnsi="Times New Roman"/>
          <w:i/>
          <w:sz w:val="24"/>
          <w:szCs w:val="24"/>
        </w:rPr>
        <w:t>размещается в день их издания – при приеме по образовательным программам начального, общего, основного общего и среднего общего образования</w:t>
      </w:r>
      <w:r>
        <w:rPr>
          <w:rFonts w:ascii="Times New Roman" w:hAnsi="Times New Roman"/>
          <w:sz w:val="24"/>
          <w:szCs w:val="24"/>
        </w:rPr>
        <w:t>);</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2.8.10. уведомление о прекращении деятельности;</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2.8.11. положение о закупке </w:t>
      </w:r>
      <w:r>
        <w:rPr>
          <w:rFonts w:ascii="Times New Roman" w:hAnsi="Times New Roman"/>
          <w:i/>
          <w:sz w:val="24"/>
          <w:szCs w:val="24"/>
        </w:rPr>
        <w:t>(вправе разместить)</w:t>
      </w:r>
      <w:r>
        <w:rPr>
          <w:rFonts w:ascii="Times New Roman" w:hAnsi="Times New Roman"/>
          <w:sz w:val="24"/>
          <w:szCs w:val="24"/>
        </w:rPr>
        <w:t>;</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2.8.12.  план закупок (</w:t>
      </w:r>
      <w:r>
        <w:rPr>
          <w:rFonts w:ascii="Times New Roman" w:hAnsi="Times New Roman"/>
          <w:i/>
          <w:sz w:val="24"/>
          <w:szCs w:val="24"/>
        </w:rPr>
        <w:t>вправе разместить</w:t>
      </w:r>
      <w:r>
        <w:rPr>
          <w:rFonts w:ascii="Times New Roman" w:hAnsi="Times New Roman"/>
          <w:sz w:val="24"/>
          <w:szCs w:val="24"/>
        </w:rPr>
        <w:t>);</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lastRenderedPageBreak/>
        <w:t>2.8.13.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РФ.</w:t>
      </w:r>
    </w:p>
    <w:p w:rsidR="007F0056" w:rsidRDefault="007F0056" w:rsidP="007F005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lang w:eastAsia="ru-RU"/>
        </w:rPr>
        <w:t>2.9. Информационные материалы вариативного блока могут быть расширены ОУ и должны отвечать требованиям п . 2.1–2.5 Положения.</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2.10. Файлы документов представляются в форматах </w:t>
      </w:r>
      <w:r>
        <w:rPr>
          <w:rFonts w:ascii="Times New Roman" w:hAnsi="Times New Roman"/>
          <w:sz w:val="24"/>
          <w:szCs w:val="24"/>
          <w:lang w:val="en-US" w:eastAsia="ru-RU"/>
        </w:rPr>
        <w:t>Portable</w:t>
      </w:r>
      <w:r>
        <w:rPr>
          <w:rFonts w:ascii="Times New Roman" w:hAnsi="Times New Roman"/>
          <w:sz w:val="24"/>
          <w:szCs w:val="24"/>
          <w:lang w:eastAsia="ru-RU"/>
        </w:rPr>
        <w:t xml:space="preserve"> </w:t>
      </w:r>
      <w:r>
        <w:rPr>
          <w:rFonts w:ascii="Times New Roman" w:hAnsi="Times New Roman"/>
          <w:sz w:val="24"/>
          <w:szCs w:val="24"/>
          <w:lang w:val="en-US" w:eastAsia="ru-RU"/>
        </w:rPr>
        <w:t>Document</w:t>
      </w:r>
      <w:r>
        <w:rPr>
          <w:rFonts w:ascii="Times New Roman" w:hAnsi="Times New Roman"/>
          <w:sz w:val="24"/>
          <w:szCs w:val="24"/>
          <w:lang w:eastAsia="ru-RU"/>
        </w:rPr>
        <w:t xml:space="preserve"> </w:t>
      </w:r>
      <w:r>
        <w:rPr>
          <w:rFonts w:ascii="Times New Roman" w:hAnsi="Times New Roman"/>
          <w:sz w:val="24"/>
          <w:szCs w:val="24"/>
          <w:lang w:val="en-US" w:eastAsia="ru-RU"/>
        </w:rPr>
        <w:t>Files</w:t>
      </w:r>
      <w:r w:rsidRPr="00196A3D">
        <w:rPr>
          <w:rFonts w:ascii="Times New Roman" w:hAnsi="Times New Roman"/>
          <w:sz w:val="24"/>
          <w:szCs w:val="24"/>
          <w:lang w:eastAsia="ru-RU"/>
        </w:rPr>
        <w:t xml:space="preserve"> (.</w:t>
      </w:r>
      <w:r>
        <w:rPr>
          <w:rFonts w:ascii="Times New Roman" w:hAnsi="Times New Roman"/>
          <w:sz w:val="24"/>
          <w:szCs w:val="24"/>
          <w:lang w:val="en-US" w:eastAsia="ru-RU"/>
        </w:rPr>
        <w:t>pdf</w:t>
      </w:r>
      <w:r w:rsidRPr="00196A3D">
        <w:rPr>
          <w:rFonts w:ascii="Times New Roman" w:hAnsi="Times New Roman"/>
          <w:sz w:val="24"/>
          <w:szCs w:val="24"/>
          <w:lang w:eastAsia="ru-RU"/>
        </w:rPr>
        <w:t>)</w:t>
      </w:r>
      <w:r>
        <w:rPr>
          <w:rFonts w:ascii="Times New Roman" w:hAnsi="Times New Roman"/>
          <w:sz w:val="24"/>
          <w:szCs w:val="24"/>
          <w:lang w:eastAsia="ru-RU"/>
        </w:rPr>
        <w:t xml:space="preserve">, </w:t>
      </w:r>
      <w:r>
        <w:rPr>
          <w:rFonts w:ascii="Times New Roman" w:hAnsi="Times New Roman"/>
          <w:sz w:val="24"/>
          <w:szCs w:val="24"/>
          <w:lang w:val="en-US" w:eastAsia="ru-RU"/>
        </w:rPr>
        <w:t>Microsoft</w:t>
      </w:r>
      <w:r>
        <w:rPr>
          <w:rFonts w:ascii="Times New Roman" w:hAnsi="Times New Roman"/>
          <w:sz w:val="24"/>
          <w:szCs w:val="24"/>
          <w:lang w:eastAsia="ru-RU"/>
        </w:rPr>
        <w:t xml:space="preserve"> </w:t>
      </w:r>
      <w:r>
        <w:rPr>
          <w:rFonts w:ascii="Times New Roman" w:hAnsi="Times New Roman"/>
          <w:sz w:val="24"/>
          <w:szCs w:val="24"/>
          <w:lang w:val="en-US" w:eastAsia="ru-RU"/>
        </w:rPr>
        <w:t>Word</w:t>
      </w:r>
      <w:r w:rsidRPr="000A1E4A">
        <w:rPr>
          <w:rFonts w:ascii="Times New Roman" w:hAnsi="Times New Roman"/>
          <w:sz w:val="24"/>
          <w:szCs w:val="24"/>
          <w:lang w:eastAsia="ru-RU"/>
        </w:rPr>
        <w:t xml:space="preserve">/ </w:t>
      </w:r>
      <w:r>
        <w:rPr>
          <w:rFonts w:ascii="Times New Roman" w:hAnsi="Times New Roman"/>
          <w:sz w:val="24"/>
          <w:szCs w:val="24"/>
          <w:lang w:val="en-US" w:eastAsia="ru-RU"/>
        </w:rPr>
        <w:t>Microsoft</w:t>
      </w:r>
      <w:r>
        <w:rPr>
          <w:rFonts w:ascii="Times New Roman" w:hAnsi="Times New Roman"/>
          <w:sz w:val="24"/>
          <w:szCs w:val="24"/>
          <w:lang w:eastAsia="ru-RU"/>
        </w:rPr>
        <w:t xml:space="preserve"> </w:t>
      </w:r>
      <w:r>
        <w:rPr>
          <w:rFonts w:ascii="Times New Roman" w:hAnsi="Times New Roman"/>
          <w:sz w:val="24"/>
          <w:szCs w:val="24"/>
          <w:lang w:val="en-US" w:eastAsia="ru-RU"/>
        </w:rPr>
        <w:t>Excel</w:t>
      </w:r>
      <w:r w:rsidRPr="000A1E4A">
        <w:rPr>
          <w:rFonts w:ascii="Times New Roman" w:hAnsi="Times New Roman"/>
          <w:sz w:val="24"/>
          <w:szCs w:val="24"/>
          <w:lang w:eastAsia="ru-RU"/>
        </w:rPr>
        <w:t xml:space="preserve"> (.</w:t>
      </w:r>
      <w:r>
        <w:rPr>
          <w:rFonts w:ascii="Times New Roman" w:hAnsi="Times New Roman"/>
          <w:sz w:val="24"/>
          <w:szCs w:val="24"/>
          <w:lang w:val="en-US" w:eastAsia="ru-RU"/>
        </w:rPr>
        <w:t>doc</w:t>
      </w:r>
      <w:r>
        <w:rPr>
          <w:rFonts w:ascii="Times New Roman" w:hAnsi="Times New Roman"/>
          <w:sz w:val="24"/>
          <w:szCs w:val="24"/>
          <w:lang w:eastAsia="ru-RU"/>
        </w:rPr>
        <w:t xml:space="preserve">, </w:t>
      </w:r>
      <w:r>
        <w:rPr>
          <w:rFonts w:ascii="Times New Roman" w:hAnsi="Times New Roman"/>
          <w:sz w:val="24"/>
          <w:szCs w:val="24"/>
          <w:lang w:val="en-US" w:eastAsia="ru-RU"/>
        </w:rPr>
        <w:t>docx</w:t>
      </w:r>
      <w:r>
        <w:rPr>
          <w:rFonts w:ascii="Times New Roman" w:hAnsi="Times New Roman"/>
          <w:sz w:val="24"/>
          <w:szCs w:val="24"/>
          <w:lang w:eastAsia="ru-RU"/>
        </w:rPr>
        <w:t>,</w:t>
      </w:r>
      <w:r w:rsidRPr="000A1E4A">
        <w:rPr>
          <w:rFonts w:ascii="Times New Roman" w:hAnsi="Times New Roman"/>
          <w:sz w:val="24"/>
          <w:szCs w:val="24"/>
          <w:lang w:eastAsia="ru-RU"/>
        </w:rPr>
        <w:t xml:space="preserve"> .</w:t>
      </w:r>
      <w:r>
        <w:rPr>
          <w:rFonts w:ascii="Times New Roman" w:hAnsi="Times New Roman"/>
          <w:sz w:val="24"/>
          <w:szCs w:val="24"/>
          <w:lang w:val="en-US" w:eastAsia="ru-RU"/>
        </w:rPr>
        <w:t>xls</w:t>
      </w:r>
      <w:r>
        <w:rPr>
          <w:rFonts w:ascii="Times New Roman" w:hAnsi="Times New Roman"/>
          <w:sz w:val="24"/>
          <w:szCs w:val="24"/>
          <w:lang w:eastAsia="ru-RU"/>
        </w:rPr>
        <w:t>,</w:t>
      </w:r>
      <w:r w:rsidRPr="000A1E4A">
        <w:rPr>
          <w:rFonts w:ascii="Times New Roman" w:hAnsi="Times New Roman"/>
          <w:sz w:val="24"/>
          <w:szCs w:val="24"/>
          <w:lang w:eastAsia="ru-RU"/>
        </w:rPr>
        <w:t xml:space="preserve">  .</w:t>
      </w:r>
      <w:r>
        <w:rPr>
          <w:rFonts w:ascii="Times New Roman" w:hAnsi="Times New Roman"/>
          <w:sz w:val="24"/>
          <w:szCs w:val="24"/>
          <w:lang w:val="en-US" w:eastAsia="ru-RU"/>
        </w:rPr>
        <w:t>xlsx</w:t>
      </w:r>
      <w:r w:rsidRPr="000A1E4A">
        <w:rPr>
          <w:rFonts w:ascii="Times New Roman" w:hAnsi="Times New Roman"/>
          <w:sz w:val="24"/>
          <w:szCs w:val="24"/>
          <w:lang w:eastAsia="ru-RU"/>
        </w:rPr>
        <w:t>)</w:t>
      </w:r>
      <w:r>
        <w:rPr>
          <w:rFonts w:ascii="Times New Roman" w:hAnsi="Times New Roman"/>
          <w:sz w:val="24"/>
          <w:szCs w:val="24"/>
          <w:lang w:eastAsia="ru-RU"/>
        </w:rPr>
        <w:t xml:space="preserve">, </w:t>
      </w:r>
      <w:r>
        <w:rPr>
          <w:rFonts w:ascii="Times New Roman" w:hAnsi="Times New Roman"/>
          <w:sz w:val="24"/>
          <w:szCs w:val="24"/>
          <w:lang w:val="en-US" w:eastAsia="ru-RU"/>
        </w:rPr>
        <w:t>Open</w:t>
      </w:r>
      <w:r>
        <w:rPr>
          <w:rFonts w:ascii="Times New Roman" w:hAnsi="Times New Roman"/>
          <w:sz w:val="24"/>
          <w:szCs w:val="24"/>
          <w:lang w:eastAsia="ru-RU"/>
        </w:rPr>
        <w:t xml:space="preserve"> </w:t>
      </w:r>
      <w:r>
        <w:rPr>
          <w:rFonts w:ascii="Times New Roman" w:hAnsi="Times New Roman"/>
          <w:sz w:val="24"/>
          <w:szCs w:val="24"/>
          <w:lang w:val="en-US" w:eastAsia="ru-RU"/>
        </w:rPr>
        <w:t>Document</w:t>
      </w:r>
      <w:r>
        <w:rPr>
          <w:rFonts w:ascii="Times New Roman" w:hAnsi="Times New Roman"/>
          <w:sz w:val="24"/>
          <w:szCs w:val="24"/>
          <w:lang w:eastAsia="ru-RU"/>
        </w:rPr>
        <w:t xml:space="preserve"> </w:t>
      </w:r>
      <w:r>
        <w:rPr>
          <w:rFonts w:ascii="Times New Roman" w:hAnsi="Times New Roman"/>
          <w:sz w:val="24"/>
          <w:szCs w:val="24"/>
          <w:lang w:val="en-US" w:eastAsia="ru-RU"/>
        </w:rPr>
        <w:t>Files</w:t>
      </w:r>
      <w:r w:rsidRPr="000A1E4A">
        <w:rPr>
          <w:rFonts w:ascii="Times New Roman" w:hAnsi="Times New Roman"/>
          <w:sz w:val="24"/>
          <w:szCs w:val="24"/>
          <w:lang w:eastAsia="ru-RU"/>
        </w:rPr>
        <w:t xml:space="preserve"> (.</w:t>
      </w:r>
      <w:r>
        <w:rPr>
          <w:rFonts w:ascii="Times New Roman" w:hAnsi="Times New Roman"/>
          <w:sz w:val="24"/>
          <w:szCs w:val="24"/>
          <w:lang w:val="en-US" w:eastAsia="ru-RU"/>
        </w:rPr>
        <w:t>odt</w:t>
      </w:r>
      <w:r>
        <w:rPr>
          <w:rFonts w:ascii="Times New Roman" w:hAnsi="Times New Roman"/>
          <w:sz w:val="24"/>
          <w:szCs w:val="24"/>
          <w:lang w:eastAsia="ru-RU"/>
        </w:rPr>
        <w:t>,</w:t>
      </w:r>
      <w:r w:rsidRPr="00C37DD9">
        <w:rPr>
          <w:rFonts w:ascii="Times New Roman" w:hAnsi="Times New Roman"/>
          <w:sz w:val="24"/>
          <w:szCs w:val="24"/>
          <w:lang w:eastAsia="ru-RU"/>
        </w:rPr>
        <w:t xml:space="preserve"> .</w:t>
      </w:r>
      <w:r>
        <w:rPr>
          <w:rFonts w:ascii="Times New Roman" w:hAnsi="Times New Roman"/>
          <w:sz w:val="24"/>
          <w:szCs w:val="24"/>
          <w:lang w:val="en-US" w:eastAsia="ru-RU"/>
        </w:rPr>
        <w:t>ods</w:t>
      </w:r>
      <w:r w:rsidRPr="000A1E4A">
        <w:rPr>
          <w:rFonts w:ascii="Times New Roman" w:hAnsi="Times New Roman"/>
          <w:sz w:val="24"/>
          <w:szCs w:val="24"/>
          <w:lang w:eastAsia="ru-RU"/>
        </w:rPr>
        <w:t xml:space="preserve"> )</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2.11. Все  файлы, ссылки на которых размещены страницы соответствующего раздела, должны удовлетворять следующим условиям:</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максимальный размер размещенного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сканирование документа должно быть выполнено с разрешением не менее 75 </w:t>
      </w:r>
      <w:r>
        <w:rPr>
          <w:rFonts w:ascii="Times New Roman" w:hAnsi="Times New Roman"/>
          <w:sz w:val="24"/>
          <w:szCs w:val="24"/>
          <w:lang w:val="en-US" w:eastAsia="ru-RU"/>
        </w:rPr>
        <w:t>dpi</w:t>
      </w:r>
      <w:r>
        <w:rPr>
          <w:rFonts w:ascii="Times New Roman" w:hAnsi="Times New Roman"/>
          <w:sz w:val="24"/>
          <w:szCs w:val="24"/>
          <w:lang w:eastAsia="ru-RU"/>
        </w:rPr>
        <w:t>;</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отсканированный текст в электронной копии документа должен быть читаемым.</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2.12. Информация  инвариантного блока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2.13. Все страницы, содержащие сведения инвариантного блока должны содержать специальную </w:t>
      </w:r>
      <w:r>
        <w:rPr>
          <w:rFonts w:ascii="Times New Roman" w:hAnsi="Times New Roman"/>
          <w:sz w:val="24"/>
          <w:szCs w:val="24"/>
          <w:lang w:val="en-US" w:eastAsia="ru-RU"/>
        </w:rPr>
        <w:t>html</w:t>
      </w:r>
      <w:r>
        <w:rPr>
          <w:rFonts w:ascii="Times New Roman" w:hAnsi="Times New Roman"/>
          <w:sz w:val="24"/>
          <w:szCs w:val="24"/>
          <w:lang w:eastAsia="ru-RU"/>
        </w:rPr>
        <w:t>-разметку, позволяющую однозначно идентифицировать информацию.</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Данные, размеченные указанной </w:t>
      </w:r>
      <w:r>
        <w:rPr>
          <w:rFonts w:ascii="Times New Roman" w:hAnsi="Times New Roman"/>
          <w:sz w:val="24"/>
          <w:szCs w:val="24"/>
          <w:lang w:val="en-US" w:eastAsia="ru-RU"/>
        </w:rPr>
        <w:t>html</w:t>
      </w:r>
      <w:r>
        <w:rPr>
          <w:rFonts w:ascii="Times New Roman" w:hAnsi="Times New Roman"/>
          <w:sz w:val="24"/>
          <w:szCs w:val="24"/>
          <w:lang w:eastAsia="ru-RU"/>
        </w:rPr>
        <w:t>-разметкой,  должны быть доступны для просмотра  посетителями сайта на соответствующих страницах специального раздела.</w:t>
      </w:r>
    </w:p>
    <w:p w:rsidR="007F0056" w:rsidRPr="00D6103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2.14. Органы управления образованием могут вносить  рекомендации по содержанию, характеристикам  дизайна и сервисных услуг официального сайта ОУ.</w:t>
      </w:r>
    </w:p>
    <w:p w:rsidR="007F0056" w:rsidRDefault="007F0056" w:rsidP="007F0056">
      <w:pPr>
        <w:spacing w:after="0" w:line="360" w:lineRule="auto"/>
        <w:jc w:val="center"/>
        <w:rPr>
          <w:rFonts w:ascii="Times New Roman" w:hAnsi="Times New Roman"/>
          <w:b/>
          <w:bCs/>
          <w:sz w:val="24"/>
          <w:szCs w:val="24"/>
          <w:lang w:eastAsia="ru-RU"/>
        </w:rPr>
      </w:pPr>
    </w:p>
    <w:p w:rsidR="007F0056" w:rsidRDefault="007F0056" w:rsidP="007F0056">
      <w:pPr>
        <w:spacing w:after="0" w:line="360" w:lineRule="auto"/>
        <w:jc w:val="center"/>
        <w:rPr>
          <w:rFonts w:ascii="Times New Roman" w:hAnsi="Times New Roman"/>
          <w:sz w:val="24"/>
          <w:szCs w:val="24"/>
          <w:lang w:eastAsia="ru-RU"/>
        </w:rPr>
      </w:pPr>
      <w:r>
        <w:rPr>
          <w:rFonts w:ascii="Times New Roman" w:hAnsi="Times New Roman"/>
          <w:b/>
          <w:bCs/>
          <w:sz w:val="24"/>
          <w:szCs w:val="24"/>
          <w:lang w:eastAsia="ru-RU"/>
        </w:rPr>
        <w:t>3. Порядок размещения и обновления информации на официальном сайте ОУ</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3.1. Образовательное учреждение  обеспечивает координацию работ по информационному наполнению официального сайта.</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3.2. Образовательное учреждение  самостоятельно или по договору с третьей стороной обеспечивает:</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размещение материалов на официальном сайте ОУ в текстовой и (или) табличной формах, а также в форме копий документов;</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доступ к размещенной информации без использования программного обеспечения, установка которого на технические средства пользователя информации требует </w:t>
      </w:r>
      <w:r>
        <w:rPr>
          <w:rFonts w:ascii="Times New Roman" w:hAnsi="Times New Roman"/>
          <w:sz w:val="24"/>
          <w:szCs w:val="24"/>
          <w:lang w:eastAsia="ru-RU"/>
        </w:rPr>
        <w:lastRenderedPageBreak/>
        <w:t>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защиту информации от уничтожения, модификации и блокирования доступа к ней, а также иных неправомерных действий в отношении нее;</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возможность копирования информации на резервный носитель, обеспечивающий ее восстановление;</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защиту от копирования авторских материалов;</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постоянную поддержку официального сайта ОУ в работоспособном состоянии;</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 взаимодействие с внешними информационно-телекоммуникационными сетями, сетью </w:t>
      </w:r>
      <w:r>
        <w:rPr>
          <w:rFonts w:ascii="Times New Roman" w:hAnsi="Times New Roman"/>
          <w:sz w:val="24"/>
          <w:szCs w:val="24"/>
        </w:rPr>
        <w:t>"</w:t>
      </w:r>
      <w:r>
        <w:rPr>
          <w:rFonts w:ascii="Times New Roman" w:hAnsi="Times New Roman"/>
          <w:sz w:val="24"/>
          <w:szCs w:val="24"/>
          <w:lang w:eastAsia="ru-RU"/>
        </w:rPr>
        <w:t>Интернет</w:t>
      </w:r>
      <w:r>
        <w:rPr>
          <w:rFonts w:ascii="Times New Roman" w:hAnsi="Times New Roman"/>
          <w:sz w:val="24"/>
          <w:szCs w:val="24"/>
        </w:rPr>
        <w:t>"</w:t>
      </w:r>
      <w:r>
        <w:rPr>
          <w:rFonts w:ascii="Times New Roman" w:hAnsi="Times New Roman"/>
          <w:sz w:val="24"/>
          <w:szCs w:val="24"/>
          <w:lang w:eastAsia="ru-RU"/>
        </w:rPr>
        <w:t>;</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проведение регламентных работ на сервере;</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разграничение доступа персонала и пользователей к ресурсам официального сайта и правам на изменение информации.</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3.3. Содержание официального сайта ОУ формируется на основе информации, предоставляемой участниками образовательного процесса ОУ.</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3.4. Подготовка и размещение информационных материалов инвариантного блока официального сайта ОУ регламентируется приказом руководителя ОУ.</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3.5. Список лиц, обеспечивающих подготовку, обновление и размещение материалов инвариантного блока официального сайта ОУ, обязательно предоставляемой информации и возникающих в связи с этим зон ответственности, утверждается приказом руководителя ОУ.</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3.6. Официальный сайт ОО размещается по адресу:</w:t>
      </w:r>
      <w:r w:rsidRPr="003541D0">
        <w:rPr>
          <w:rFonts w:ascii="Times New Roman" w:hAnsi="Times New Roman"/>
          <w:b/>
          <w:bCs/>
          <w:sz w:val="24"/>
          <w:szCs w:val="24"/>
          <w:u w:val="single"/>
          <w:lang w:eastAsia="ru-RU"/>
        </w:rPr>
        <w:t>https://edu.tatar.ru/almet/</w:t>
      </w:r>
      <w:r>
        <w:rPr>
          <w:rFonts w:ascii="Times New Roman" w:hAnsi="Times New Roman"/>
          <w:b/>
          <w:bCs/>
          <w:sz w:val="24"/>
          <w:szCs w:val="24"/>
          <w:u w:val="single"/>
          <w:lang w:val="en-US" w:eastAsia="ru-RU"/>
        </w:rPr>
        <w:t>kulsharipovo</w:t>
      </w:r>
      <w:r w:rsidRPr="003541D0">
        <w:rPr>
          <w:rFonts w:ascii="Times New Roman" w:hAnsi="Times New Roman"/>
          <w:b/>
          <w:bCs/>
          <w:sz w:val="24"/>
          <w:szCs w:val="24"/>
          <w:u w:val="single"/>
          <w:lang w:eastAsia="ru-RU"/>
        </w:rPr>
        <w:t>/sch</w:t>
      </w:r>
      <w:r>
        <w:rPr>
          <w:rFonts w:ascii="Times New Roman" w:hAnsi="Times New Roman"/>
          <w:b/>
          <w:bCs/>
          <w:sz w:val="24"/>
          <w:szCs w:val="24"/>
          <w:u w:val="single"/>
          <w:lang w:eastAsia="ru-RU"/>
        </w:rPr>
        <w:t>.</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с обязательным предоставлением информации об адресе вышестоящему органу управления образованием.</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3.7. Адрес официального сайта ОУ и адрес электронной почты ОУ отражаются на официальном бланке ОУ.</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3.8. При изменении устава и иных документов ОУ, подлежащих размещению на официальном сайте ОУ, обновление соответствующих разделов сайта производится не позднее 10 рабочих дней после утверждения указанных документов.</w:t>
      </w:r>
    </w:p>
    <w:p w:rsidR="007F0056" w:rsidRDefault="007F0056" w:rsidP="007F0056">
      <w:pPr>
        <w:spacing w:after="0" w:line="360" w:lineRule="auto"/>
        <w:jc w:val="center"/>
        <w:rPr>
          <w:rFonts w:ascii="Times New Roman" w:hAnsi="Times New Roman"/>
          <w:b/>
          <w:bCs/>
          <w:sz w:val="24"/>
          <w:szCs w:val="24"/>
          <w:lang w:eastAsia="ru-RU"/>
        </w:rPr>
      </w:pPr>
    </w:p>
    <w:p w:rsidR="007F0056" w:rsidRDefault="007F0056" w:rsidP="007F0056">
      <w:pPr>
        <w:spacing w:after="0" w:line="360" w:lineRule="auto"/>
        <w:jc w:val="center"/>
        <w:rPr>
          <w:rFonts w:ascii="Times New Roman" w:hAnsi="Times New Roman"/>
          <w:sz w:val="24"/>
          <w:szCs w:val="24"/>
          <w:lang w:eastAsia="ru-RU"/>
        </w:rPr>
      </w:pPr>
      <w:r>
        <w:rPr>
          <w:rFonts w:ascii="Times New Roman" w:hAnsi="Times New Roman"/>
          <w:b/>
          <w:bCs/>
          <w:sz w:val="24"/>
          <w:szCs w:val="24"/>
          <w:lang w:eastAsia="ru-RU"/>
        </w:rPr>
        <w:t>4. Ответственность и обязанности за обеспечение функционирования официального сайта ОУ</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4.1. Обязанности лиц, назначенных приказом руководителя ОУ:</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lastRenderedPageBreak/>
        <w:t>– обеспечение взаимодействия с третьими лицами на основании договора и обеспечение постоянного контроля за функционированием официального сайта ОУ;</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своевременное и достоверное предоставление информации третьему лицу для обновления инвариантного и вариативного блоков;</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предоставление информации о достижениях и новостях ОУ не реже  одного раза в 2-3 дня.</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xml:space="preserve">4.2. Для поддержания работоспособности официального сайта ОУ в сети </w:t>
      </w:r>
      <w:r>
        <w:rPr>
          <w:rFonts w:ascii="Times New Roman" w:hAnsi="Times New Roman"/>
          <w:sz w:val="24"/>
          <w:szCs w:val="24"/>
        </w:rPr>
        <w:t>"</w:t>
      </w:r>
      <w:r>
        <w:rPr>
          <w:rFonts w:ascii="Times New Roman" w:hAnsi="Times New Roman"/>
          <w:sz w:val="24"/>
          <w:szCs w:val="24"/>
          <w:lang w:eastAsia="ru-RU"/>
        </w:rPr>
        <w:t>Интернет</w:t>
      </w:r>
      <w:r>
        <w:rPr>
          <w:rFonts w:ascii="Times New Roman" w:hAnsi="Times New Roman"/>
          <w:sz w:val="24"/>
          <w:szCs w:val="24"/>
        </w:rPr>
        <w:t>"</w:t>
      </w:r>
      <w:r>
        <w:rPr>
          <w:rFonts w:ascii="Times New Roman" w:hAnsi="Times New Roman"/>
          <w:sz w:val="24"/>
          <w:szCs w:val="24"/>
          <w:lang w:eastAsia="ru-RU"/>
        </w:rPr>
        <w:t xml:space="preserve"> возможно заключение договора с третьим лицом (при этом на третье лицо возлагаются обязанности, определенные п. 3.2 Положения).</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4.3. При разделении обязанностей по обеспечению функционирования официального сайта ОУ между участниками образовательного процесса и третьим лицом обязанности первых прописываются в приказе руководителя ОУ, обязанности второго – в договоре ОУ с третьим лицом.</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4.4. Иные (необходимые или не учтенные Положением) обязанности, могут быть прописаны в приказе руководителя ОУ или определены договором ОУ с третьим лицом.</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4.5. Дисциплинарная и иная предусмотренная действующим законодательством РФ ответственность за качество, своевременность и достоверность информационных материалов возлагается на ответственных лиц ОУ, согласно п. 3.5 Положения.</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4.6. Порядок привлечения к ответственности лиц, обеспечивающих создание и функционирование официального сайта ОУ по договору, устанавливается действующим законодательством РФ.</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4.7. Лица, ответственные за функционирование официального сайта ОУ, несут ответственность:</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за отсутствие на официальном сайте ОУ информации, предусмотренной п. 2.8 Положения;</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за нарушение сроков обновления информации в соответствии с п. 3.8, 4.3 Положения;</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за размещение на официальном сайте ОУ информации, противоречащей п. 2.4, 2.5 Положения;</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 за размещение на официальном сайте ОУ недостоверной информации.</w:t>
      </w:r>
    </w:p>
    <w:p w:rsidR="007F0056" w:rsidRDefault="007F0056" w:rsidP="007F0056">
      <w:pPr>
        <w:spacing w:after="0" w:line="360" w:lineRule="auto"/>
        <w:jc w:val="center"/>
        <w:rPr>
          <w:rFonts w:ascii="Times New Roman" w:hAnsi="Times New Roman"/>
          <w:b/>
          <w:bCs/>
          <w:sz w:val="24"/>
          <w:szCs w:val="24"/>
          <w:lang w:eastAsia="ru-RU"/>
        </w:rPr>
      </w:pPr>
    </w:p>
    <w:p w:rsidR="007F0056" w:rsidRDefault="007F0056" w:rsidP="007F0056">
      <w:pPr>
        <w:spacing w:after="0" w:line="360" w:lineRule="auto"/>
        <w:jc w:val="center"/>
        <w:rPr>
          <w:rFonts w:ascii="Times New Roman" w:hAnsi="Times New Roman"/>
          <w:sz w:val="24"/>
          <w:szCs w:val="24"/>
          <w:lang w:eastAsia="ru-RU"/>
        </w:rPr>
      </w:pPr>
      <w:r>
        <w:rPr>
          <w:rFonts w:ascii="Times New Roman" w:hAnsi="Times New Roman"/>
          <w:b/>
          <w:bCs/>
          <w:sz w:val="24"/>
          <w:szCs w:val="24"/>
          <w:lang w:eastAsia="ru-RU"/>
        </w:rPr>
        <w:t>5. Финансовое, материально-техническое обеспечение функционирования официального сайта ОУ</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t>5.1. Оплата работы ответственных лиц по обеспечению функционирования официального сайта ОУ из числа участников образовательного процесса производится согласно Положению об оплате труда ОУ.</w:t>
      </w:r>
    </w:p>
    <w:p w:rsidR="007F0056" w:rsidRDefault="007F0056" w:rsidP="007F0056">
      <w:pPr>
        <w:spacing w:after="0" w:line="360" w:lineRule="auto"/>
        <w:jc w:val="both"/>
        <w:rPr>
          <w:rFonts w:ascii="Times New Roman" w:hAnsi="Times New Roman"/>
          <w:sz w:val="24"/>
          <w:szCs w:val="24"/>
          <w:lang w:eastAsia="ru-RU"/>
        </w:rPr>
      </w:pPr>
      <w:r>
        <w:rPr>
          <w:rFonts w:ascii="Times New Roman" w:hAnsi="Times New Roman"/>
          <w:sz w:val="24"/>
          <w:szCs w:val="24"/>
          <w:lang w:eastAsia="ru-RU"/>
        </w:rPr>
        <w:lastRenderedPageBreak/>
        <w:t>5.2. Оплата работы третьего лица по обеспечению функционирования официального сайта ОУ производится на основании договора, заключенного в письменной форме, за счет средств субсидии на финансовое обеспечение выполнения муниципального задания.</w:t>
      </w:r>
    </w:p>
    <w:p w:rsidR="007F0056" w:rsidRDefault="007F0056" w:rsidP="007F0056">
      <w:pPr>
        <w:spacing w:after="0" w:line="360" w:lineRule="auto"/>
        <w:jc w:val="center"/>
        <w:rPr>
          <w:rFonts w:ascii="Times New Roman" w:hAnsi="Times New Roman"/>
          <w:b/>
          <w:sz w:val="24"/>
          <w:szCs w:val="24"/>
          <w:lang w:eastAsia="ru-RU"/>
        </w:rPr>
      </w:pPr>
    </w:p>
    <w:p w:rsidR="00303E84" w:rsidRDefault="007F0056" w:rsidP="007F0056">
      <w:r>
        <w:rPr>
          <w:rFonts w:ascii="Times New Roman" w:hAnsi="Times New Roman"/>
          <w:b/>
          <w:sz w:val="24"/>
          <w:szCs w:val="24"/>
          <w:lang w:eastAsia="ru-RU"/>
        </w:rPr>
        <w:t>Срок действия локального акта_____________________________________________</w:t>
      </w:r>
    </w:p>
    <w:sectPr w:rsidR="00303E84" w:rsidSect="007F005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7C0D" w:rsidRDefault="007A7C0D" w:rsidP="007F0056">
      <w:pPr>
        <w:spacing w:after="0" w:line="240" w:lineRule="auto"/>
      </w:pPr>
      <w:r>
        <w:separator/>
      </w:r>
    </w:p>
  </w:endnote>
  <w:endnote w:type="continuationSeparator" w:id="0">
    <w:p w:rsidR="007A7C0D" w:rsidRDefault="007A7C0D" w:rsidP="007F0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7C0D" w:rsidRDefault="007A7C0D" w:rsidP="007F0056">
      <w:pPr>
        <w:spacing w:after="0" w:line="240" w:lineRule="auto"/>
      </w:pPr>
      <w:r>
        <w:separator/>
      </w:r>
    </w:p>
  </w:footnote>
  <w:footnote w:type="continuationSeparator" w:id="0">
    <w:p w:rsidR="007A7C0D" w:rsidRDefault="007A7C0D" w:rsidP="007F0056">
      <w:pPr>
        <w:spacing w:after="0" w:line="240" w:lineRule="auto"/>
      </w:pPr>
      <w:r>
        <w:continuationSeparator/>
      </w:r>
    </w:p>
  </w:footnote>
  <w:footnote w:id="1">
    <w:p w:rsidR="007F0056" w:rsidRDefault="007F0056" w:rsidP="007F0056">
      <w:pPr>
        <w:pStyle w:val="a6"/>
        <w:rPr>
          <w:rFonts w:ascii="Times New Roman" w:hAnsi="Times New Roman"/>
        </w:rPr>
      </w:pPr>
      <w:r>
        <w:rPr>
          <w:rStyle w:val="a9"/>
          <w:rFonts w:ascii="Times New Roman" w:hAnsi="Times New Roman"/>
        </w:rPr>
        <w:footnoteRef/>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F0056"/>
    <w:rsid w:val="000462C9"/>
    <w:rsid w:val="00063D60"/>
    <w:rsid w:val="002038BB"/>
    <w:rsid w:val="00303E84"/>
    <w:rsid w:val="00514D2D"/>
    <w:rsid w:val="007A7C0D"/>
    <w:rsid w:val="007D3141"/>
    <w:rsid w:val="007F0056"/>
    <w:rsid w:val="00A26150"/>
    <w:rsid w:val="00B84F07"/>
    <w:rsid w:val="00E25C49"/>
    <w:rsid w:val="00E568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FBB67"/>
  <w15:docId w15:val="{51D0405B-5417-44E5-9D69-6F30BE457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0056"/>
    <w:rPr>
      <w:rFonts w:ascii="Calibri" w:eastAsia="Calibri" w:hAnsi="Calibri" w:cs="Times New Roman"/>
    </w:rPr>
  </w:style>
  <w:style w:type="paragraph" w:styleId="1">
    <w:name w:val="heading 1"/>
    <w:basedOn w:val="a"/>
    <w:next w:val="a"/>
    <w:link w:val="10"/>
    <w:uiPriority w:val="99"/>
    <w:qFormat/>
    <w:rsid w:val="00A261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2615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2615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26150"/>
    <w:rPr>
      <w:rFonts w:asciiTheme="majorHAnsi" w:eastAsiaTheme="majorEastAsia" w:hAnsiTheme="majorHAnsi" w:cstheme="majorBidi"/>
      <w:b/>
      <w:bCs/>
      <w:color w:val="4F81BD" w:themeColor="accent1"/>
      <w:sz w:val="26"/>
      <w:szCs w:val="26"/>
    </w:rPr>
  </w:style>
  <w:style w:type="paragraph" w:styleId="a3">
    <w:name w:val="Title"/>
    <w:basedOn w:val="a"/>
    <w:next w:val="a"/>
    <w:link w:val="a4"/>
    <w:uiPriority w:val="10"/>
    <w:qFormat/>
    <w:rsid w:val="00A2615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Заголовок Знак"/>
    <w:basedOn w:val="a0"/>
    <w:link w:val="a3"/>
    <w:uiPriority w:val="10"/>
    <w:rsid w:val="00A26150"/>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A26150"/>
    <w:pPr>
      <w:spacing w:after="0" w:line="240" w:lineRule="auto"/>
    </w:pPr>
  </w:style>
  <w:style w:type="paragraph" w:styleId="a6">
    <w:name w:val="footnote text"/>
    <w:basedOn w:val="a"/>
    <w:link w:val="a7"/>
    <w:uiPriority w:val="99"/>
    <w:semiHidden/>
    <w:unhideWhenUsed/>
    <w:rsid w:val="007F0056"/>
    <w:rPr>
      <w:sz w:val="20"/>
      <w:szCs w:val="20"/>
    </w:rPr>
  </w:style>
  <w:style w:type="character" w:customStyle="1" w:styleId="a7">
    <w:name w:val="Текст сноски Знак"/>
    <w:basedOn w:val="a0"/>
    <w:link w:val="a6"/>
    <w:uiPriority w:val="99"/>
    <w:semiHidden/>
    <w:rsid w:val="007F0056"/>
    <w:rPr>
      <w:rFonts w:ascii="Calibri" w:eastAsia="Calibri" w:hAnsi="Calibri" w:cs="Times New Roman"/>
      <w:sz w:val="20"/>
      <w:szCs w:val="20"/>
    </w:rPr>
  </w:style>
  <w:style w:type="paragraph" w:styleId="a8">
    <w:name w:val="List Paragraph"/>
    <w:basedOn w:val="a"/>
    <w:uiPriority w:val="99"/>
    <w:qFormat/>
    <w:rsid w:val="007F0056"/>
    <w:pPr>
      <w:ind w:left="720"/>
      <w:contextualSpacing/>
    </w:pPr>
  </w:style>
  <w:style w:type="character" w:styleId="a9">
    <w:name w:val="footnote reference"/>
    <w:basedOn w:val="a0"/>
    <w:uiPriority w:val="99"/>
    <w:semiHidden/>
    <w:unhideWhenUsed/>
    <w:rsid w:val="007F0056"/>
    <w:rPr>
      <w:vertAlign w:val="superscript"/>
    </w:rPr>
  </w:style>
  <w:style w:type="character" w:styleId="aa">
    <w:name w:val="Hyperlink"/>
    <w:basedOn w:val="a0"/>
    <w:uiPriority w:val="99"/>
    <w:semiHidden/>
    <w:unhideWhenUsed/>
    <w:rsid w:val="007F00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241BF3F2316DF0219E48466E33DDD30612C1AF19CC7BF422F9D64D1EC96B04C1816067EE7E38CF10YEN1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2708</Words>
  <Characters>15437</Characters>
  <Application>Microsoft Office Word</Application>
  <DocSecurity>0</DocSecurity>
  <Lines>128</Lines>
  <Paragraphs>36</Paragraphs>
  <ScaleCrop>false</ScaleCrop>
  <Company/>
  <LinksUpToDate>false</LinksUpToDate>
  <CharactersWithSpaces>18109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Галия</dc:creator>
  <cp:lastModifiedBy>Пользователь Windows</cp:lastModifiedBy>
  <cp:revision>4</cp:revision>
  <cp:lastPrinted>2018-10-19T11:01:00Z</cp:lastPrinted>
  <dcterms:created xsi:type="dcterms:W3CDTF">2018-10-19T11:02:00Z</dcterms:created>
  <dcterms:modified xsi:type="dcterms:W3CDTF">2018-10-19T11:04:00Z</dcterms:modified>
</cp:coreProperties>
</file>